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pPr>
      <w:r w:rsidDel="00000000" w:rsidR="00000000" w:rsidRPr="00000000">
        <w:rPr>
          <w:sz w:val="27"/>
          <w:szCs w:val="27"/>
          <w:rtl w:val="0"/>
        </w:rPr>
        <w:t xml:space="preserve">Reservoir Music Boosters</w:t>
      </w:r>
    </w:p>
    <w:p w:rsidR="00000000" w:rsidDel="00000000" w:rsidP="00000000" w:rsidRDefault="00000000" w:rsidRPr="00000000">
      <w:pPr>
        <w:contextualSpacing w:val="0"/>
        <w:jc w:val="center"/>
      </w:pPr>
      <w:r w:rsidDel="00000000" w:rsidR="00000000" w:rsidRPr="00000000">
        <w:rPr>
          <w:i w:val="1"/>
          <w:sz w:val="21"/>
          <w:szCs w:val="21"/>
          <w:rtl w:val="0"/>
        </w:rPr>
        <w:t xml:space="preserve">Minutes – February 13, 2017</w:t>
      </w:r>
    </w:p>
    <w:p w:rsidR="00000000" w:rsidDel="00000000" w:rsidP="00000000" w:rsidRDefault="00000000" w:rsidRPr="00000000">
      <w:pPr>
        <w:contextualSpacing w:val="0"/>
      </w:pPr>
      <w:r w:rsidDel="00000000" w:rsidR="00000000" w:rsidRPr="00000000">
        <w:rPr>
          <w:sz w:val="18"/>
          <w:szCs w:val="18"/>
          <w:rtl w:val="0"/>
        </w:rPr>
        <w:tab/>
        <w:tab/>
      </w:r>
    </w:p>
    <w:p w:rsidR="00000000" w:rsidDel="00000000" w:rsidP="00000000" w:rsidRDefault="00000000" w:rsidRPr="00000000">
      <w:pPr>
        <w:ind w:left="540" w:firstLine="0"/>
        <w:contextualSpacing w:val="0"/>
      </w:pPr>
      <w:r w:rsidDel="00000000" w:rsidR="00000000" w:rsidRPr="00000000">
        <w:rPr>
          <w:sz w:val="18"/>
          <w:szCs w:val="18"/>
          <w:rtl w:val="0"/>
        </w:rPr>
        <w:tab/>
        <w:t xml:space="preserve">•</w:t>
        <w:tab/>
        <w:t xml:space="preserve">Meeting was called to order at 7:08 p.m.</w:t>
      </w:r>
    </w:p>
    <w:p w:rsidR="00000000" w:rsidDel="00000000" w:rsidP="00000000" w:rsidRDefault="00000000" w:rsidRPr="00000000">
      <w:pPr>
        <w:ind w:left="540" w:firstLine="0"/>
        <w:contextualSpacing w:val="0"/>
      </w:pPr>
      <w:r w:rsidDel="00000000" w:rsidR="00000000" w:rsidRPr="00000000">
        <w:rPr>
          <w:sz w:val="18"/>
          <w:szCs w:val="18"/>
          <w:rtl w:val="0"/>
        </w:rPr>
        <w:tab/>
        <w:t xml:space="preserve">•</w:t>
        <w:tab/>
        <w:t xml:space="preserve">Reviewed and approved minutes: Maria Spezio moved, Tish Filomena seconded.</w:t>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President’s report:</w:t>
      </w:r>
      <w:r w:rsidDel="00000000" w:rsidR="00000000" w:rsidRPr="00000000">
        <w:rPr>
          <w:b w:val="1"/>
          <w:sz w:val="18"/>
          <w:szCs w:val="18"/>
          <w:rtl w:val="0"/>
        </w:rPr>
        <w:t xml:space="preserve"> </w:t>
      </w:r>
    </w:p>
    <w:p w:rsidR="00000000" w:rsidDel="00000000" w:rsidP="00000000" w:rsidRDefault="00000000" w:rsidRPr="00000000">
      <w:pPr>
        <w:ind w:left="280" w:firstLine="0"/>
        <w:contextualSpacing w:val="0"/>
      </w:pPr>
      <w:r w:rsidDel="00000000" w:rsidR="00000000" w:rsidRPr="00000000">
        <w:rPr>
          <w:sz w:val="18"/>
          <w:szCs w:val="18"/>
          <w:rtl w:val="0"/>
        </w:rPr>
        <w:t xml:space="preserve">Robb thanked Carol Sowers and Tina Sauer and all volunteers that made the Pops concert a success. Robb noted the audience etiquette announcement worked and that it should be a regular announcement at all performances. Thanked Maria Spezio, Tish Filomena, and Mary Rinker for making audition day a success.  Asked how we could improve next year. (O’Bryan suggested changing the atmosphere from an audition to get students to relax. Bacon suggested structure with earlier start times, e.g. have 9:00, 10:00 etc, groups. Maybe students take them on a tour). Robb commented that at the new student orientation he talked with many parents and that it was a great follow up to auditions.   Robb brought up the bus repayment Pat Suanderson promised as to not forget this money.  Robb gave an update on the website mentioning that he had not heard back from Linda P.   Robb brought up the need for flyers for student and patron ads and the spring concert programs.  Robb brought up holding another fundraiser at Olney theater.  Robb asked for directors to start thinking about and to give Robb input on the students worthy of the President’s award.</w:t>
      </w:r>
    </w:p>
    <w:p w:rsidR="00000000" w:rsidDel="00000000" w:rsidP="00000000" w:rsidRDefault="00000000" w:rsidRPr="00000000">
      <w:pPr>
        <w:ind w:left="280" w:firstLine="0"/>
        <w:contextualSpacing w:val="0"/>
      </w:pPr>
      <w:r w:rsidDel="00000000" w:rsidR="00000000" w:rsidRPr="00000000">
        <w:rPr>
          <w:rtl w:val="0"/>
        </w:rPr>
      </w:r>
    </w:p>
    <w:p w:rsidR="00000000" w:rsidDel="00000000" w:rsidP="00000000" w:rsidRDefault="00000000" w:rsidRPr="00000000">
      <w:pPr>
        <w:ind w:left="280" w:firstLine="0"/>
        <w:contextualSpacing w:val="0"/>
      </w:pPr>
      <w:r w:rsidDel="00000000" w:rsidR="00000000" w:rsidRPr="00000000">
        <w:rPr>
          <w:b w:val="1"/>
          <w:sz w:val="18"/>
          <w:szCs w:val="18"/>
          <w:rtl w:val="0"/>
        </w:rPr>
        <w:t xml:space="preserve">•</w:t>
        <w:tab/>
      </w:r>
      <w:r w:rsidDel="00000000" w:rsidR="00000000" w:rsidRPr="00000000">
        <w:rPr>
          <w:b w:val="1"/>
          <w:sz w:val="18"/>
          <w:szCs w:val="18"/>
          <w:u w:val="single"/>
          <w:rtl w:val="0"/>
        </w:rPr>
        <w:t xml:space="preserve">Treasurer’s report:</w:t>
      </w:r>
      <w:r w:rsidDel="00000000" w:rsidR="00000000" w:rsidRPr="00000000">
        <w:rPr>
          <w:sz w:val="18"/>
          <w:szCs w:val="18"/>
          <w:rtl w:val="0"/>
        </w:rPr>
        <w:t xml:space="preserve"> Karen Waters reported on income and expenditures, and she gave updates on our earnings from various fundraisers. She noted that it was a quiet month.</w:t>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Spring trip:</w:t>
      </w:r>
      <w:r w:rsidDel="00000000" w:rsidR="00000000" w:rsidRPr="00000000">
        <w:rPr>
          <w:b w:val="1"/>
          <w:sz w:val="18"/>
          <w:szCs w:val="18"/>
          <w:rtl w:val="0"/>
        </w:rPr>
        <w:t xml:space="preserve"> </w:t>
      </w:r>
      <w:r w:rsidDel="00000000" w:rsidR="00000000" w:rsidRPr="00000000">
        <w:rPr>
          <w:sz w:val="18"/>
          <w:szCs w:val="18"/>
          <w:rtl w:val="0"/>
        </w:rPr>
        <w:t xml:space="preserve">Paul noted that we have enough money to make the 3rd payment to Performance Arts. The final payment is due on 3/3, but waiting on Disney for final payment amount. Karen funds student account reports and can provide them to students upon request.</w:t>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Fundraising</w:t>
      </w:r>
    </w:p>
    <w:p w:rsidR="00000000" w:rsidDel="00000000" w:rsidP="00000000" w:rsidRDefault="00000000" w:rsidRPr="00000000">
      <w:pPr>
        <w:ind w:left="162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Restaurant nights:</w:t>
      </w:r>
      <w:r w:rsidDel="00000000" w:rsidR="00000000" w:rsidRPr="00000000">
        <w:rPr>
          <w:sz w:val="18"/>
          <w:szCs w:val="18"/>
          <w:rtl w:val="0"/>
        </w:rPr>
        <w:t xml:space="preserve"> No restaurant night in February. Tish Filomena talked with Chipotle and they were supposed to get back with her on setting the date for either March 13th or 20th.  She was also going to check to see if gift cards purchased would be counted toward the fundraiser. </w:t>
      </w:r>
    </w:p>
    <w:p w:rsidR="00000000" w:rsidDel="00000000" w:rsidP="00000000" w:rsidRDefault="00000000" w:rsidRPr="00000000">
      <w:pPr>
        <w:ind w:left="162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Grocery cards:</w:t>
      </w:r>
      <w:r w:rsidDel="00000000" w:rsidR="00000000" w:rsidRPr="00000000">
        <w:rPr>
          <w:sz w:val="18"/>
          <w:szCs w:val="18"/>
          <w:rtl w:val="0"/>
        </w:rPr>
        <w:t xml:space="preserve"> Robb will reach out to Laurel and Tina to transfer responsibility of cards</w:t>
      </w:r>
    </w:p>
    <w:p w:rsidR="00000000" w:rsidDel="00000000" w:rsidP="00000000" w:rsidRDefault="00000000" w:rsidRPr="00000000">
      <w:pPr>
        <w:ind w:left="162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Chocolate sale</w:t>
      </w:r>
      <w:r w:rsidDel="00000000" w:rsidR="00000000" w:rsidRPr="00000000">
        <w:rPr>
          <w:sz w:val="18"/>
          <w:szCs w:val="18"/>
          <w:rtl w:val="0"/>
        </w:rPr>
        <w:t xml:space="preserve">: Karen Waters reported 60 boxes had been given out and 32 have sold.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Musical art auction</w:t>
      </w:r>
      <w:r w:rsidDel="00000000" w:rsidR="00000000" w:rsidRPr="00000000">
        <w:rPr>
          <w:sz w:val="18"/>
          <w:szCs w:val="18"/>
          <w:rtl w:val="0"/>
        </w:rPr>
        <w:t xml:space="preserve">: No update</w:t>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Directors’ update:</w:t>
      </w:r>
    </w:p>
    <w:p w:rsidR="00000000" w:rsidDel="00000000" w:rsidP="00000000" w:rsidRDefault="00000000" w:rsidRPr="00000000">
      <w:pPr>
        <w:ind w:left="1080" w:firstLine="0"/>
        <w:contextualSpacing w:val="0"/>
      </w:pPr>
      <w:r w:rsidDel="00000000" w:rsidR="00000000" w:rsidRPr="00000000">
        <w:rPr>
          <w:sz w:val="18"/>
          <w:szCs w:val="18"/>
          <w:rtl w:val="0"/>
        </w:rPr>
        <w:tab/>
        <w:t xml:space="preserve">⁃</w:t>
        <w:tab/>
        <w:t xml:space="preserve">DK noted the upcoming master class for Mads and mentioned the all state weekend.  </w:t>
      </w:r>
    </w:p>
    <w:p w:rsidR="00000000" w:rsidDel="00000000" w:rsidP="00000000" w:rsidRDefault="00000000" w:rsidRPr="00000000">
      <w:pPr>
        <w:ind w:left="1080" w:firstLine="0"/>
        <w:contextualSpacing w:val="0"/>
      </w:pPr>
      <w:r w:rsidDel="00000000" w:rsidR="00000000" w:rsidRPr="00000000">
        <w:rPr>
          <w:sz w:val="18"/>
          <w:szCs w:val="18"/>
          <w:rtl w:val="0"/>
        </w:rPr>
        <w:tab/>
        <w:t xml:space="preserve">⁃</w:t>
        <w:tab/>
        <w:t xml:space="preserve">Mr. Bacon said he was almost done hearing all 8th graders. He mentioned the early buses for adjudications and said we are not in control or the time. </w:t>
      </w:r>
    </w:p>
    <w:p w:rsidR="00000000" w:rsidDel="00000000" w:rsidP="00000000" w:rsidRDefault="00000000" w:rsidRPr="00000000">
      <w:pPr>
        <w:ind w:left="1080" w:firstLine="0"/>
        <w:contextualSpacing w:val="0"/>
      </w:pPr>
      <w:r w:rsidDel="00000000" w:rsidR="00000000" w:rsidRPr="00000000">
        <w:rPr>
          <w:sz w:val="18"/>
          <w:szCs w:val="18"/>
          <w:rtl w:val="0"/>
        </w:rPr>
        <w:tab/>
        <w:t xml:space="preserve">⁃</w:t>
        <w:tab/>
        <w:t xml:space="preserve">O’Bryan provided some background information on BassWorks and asked if the RHS music boosters would sponsor them for one day to hold their performance at RHS on July 30. BassWorks could front the money so no money out of pocket for the boosters and would make a donation to the boosters in return for sponsorship. He said we could run concessions and those at the boosters meeting expressed interest in doing this. Karen Waters moved to sponsor BassWorks for the day and Davita Alston seconded.</w:t>
      </w:r>
    </w:p>
    <w:p w:rsidR="00000000" w:rsidDel="00000000" w:rsidP="00000000" w:rsidRDefault="00000000" w:rsidRPr="00000000">
      <w:pPr>
        <w:ind w:left="1080" w:firstLine="0"/>
        <w:contextualSpacing w:val="0"/>
      </w:pPr>
      <w:r w:rsidDel="00000000" w:rsidR="00000000" w:rsidRPr="00000000">
        <w:rPr>
          <w:sz w:val="18"/>
          <w:szCs w:val="18"/>
          <w:rtl w:val="0"/>
        </w:rPr>
        <w:tab/>
        <w:t xml:space="preserve">⁃</w:t>
        <w:tab/>
        <w:t xml:space="preserve">Directors asked for help for the Middle School Adjudications (3/6-3/8). We were asked to run concessions from 4-8pm and provide dinners for judges and staff (about 10).  Dinners will need to be delivered at 5pm.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Old business:</w:t>
      </w:r>
      <w:r w:rsidDel="00000000" w:rsidR="00000000" w:rsidRPr="00000000">
        <w:rPr>
          <w:b w:val="1"/>
          <w:sz w:val="18"/>
          <w:szCs w:val="18"/>
          <w:rtl w:val="0"/>
        </w:rPr>
        <w:t xml:space="preserve"> </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Nominations for the board — Robb will reach out to Michelle Bailey again. Karen Waters has reached out to Linda Howell, but has not heard back from her.</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Adjudication volunteers — Adjudications are coming up soon and we will need chaperones. Chorus will need 5; orchestra will need 1 and band will need 2. </w:t>
      </w:r>
    </w:p>
    <w:p w:rsidR="00000000" w:rsidDel="00000000" w:rsidP="00000000" w:rsidRDefault="00000000" w:rsidRPr="00000000">
      <w:pPr>
        <w:ind w:left="1080" w:firstLine="0"/>
        <w:contextualSpacing w:val="0"/>
      </w:pPr>
      <w:r w:rsidDel="00000000" w:rsidR="00000000" w:rsidRPr="00000000">
        <w:rPr>
          <w:sz w:val="18"/>
          <w:szCs w:val="18"/>
          <w:rtl w:val="0"/>
        </w:rPr>
        <w:tab/>
        <w:t xml:space="preserve">⁃</w:t>
        <w:tab/>
        <w:t xml:space="preserve">Music boosters website — Assistant principal Levy mentioned that RHS was looking into developing a student canvas that would be broken out by clubs (similar to one for RHHS).  The boosters information would become a part of this site. This idea is being presented to the leadership team so we will hold off on developing an independent site. </w:t>
      </w:r>
      <w:r w:rsidDel="00000000" w:rsidR="00000000" w:rsidRPr="00000000">
        <w:rPr>
          <w:b w:val="1"/>
          <w:sz w:val="18"/>
          <w:szCs w:val="18"/>
          <w:rtl w:val="0"/>
        </w:rPr>
        <w:tab/>
      </w:r>
    </w:p>
    <w:p w:rsidR="00000000" w:rsidDel="00000000" w:rsidP="00000000" w:rsidRDefault="00000000" w:rsidRPr="00000000">
      <w:pPr>
        <w:ind w:left="1080" w:firstLine="0"/>
        <w:contextualSpacing w:val="0"/>
      </w:pPr>
      <w:r w:rsidDel="00000000" w:rsidR="00000000" w:rsidRPr="00000000">
        <w:rPr>
          <w:b w:val="1"/>
          <w:sz w:val="18"/>
          <w:szCs w:val="18"/>
          <w:rtl w:val="0"/>
        </w:rPr>
        <w:tab/>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New business</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Materials from Music4More were delivered to the art room for the art auction. In turn, will put an ad in the spring program for Music4More.</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We need to consider options for the 5lb Hershey Bars Karen Waters has from sale.  One will be given to the top seller and the others could be given out as prizes /rewards to students at another time.</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Tish Filomena asked about band camp dates and Mr. Bacon said he was waiting for a meeting in February to occur and then would have a better idea.</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Spring concert student and patron ad flyers and spring concert programs. Tish Filomena will work on flyers and Debbie Meyers will work on programs.</w:t>
      </w:r>
    </w:p>
    <w:p w:rsidR="00000000" w:rsidDel="00000000" w:rsidP="00000000" w:rsidRDefault="00000000" w:rsidRPr="00000000">
      <w:pPr>
        <w:ind w:left="1080" w:firstLine="0"/>
        <w:contextualSpacing w:val="0"/>
      </w:pPr>
      <w:r w:rsidDel="00000000" w:rsidR="00000000" w:rsidRPr="00000000">
        <w:rPr>
          <w:b w:val="1"/>
          <w:sz w:val="18"/>
          <w:szCs w:val="18"/>
          <w:rtl w:val="0"/>
        </w:rPr>
        <w:tab/>
        <w:t xml:space="preserve">⁃</w:t>
        <w:tab/>
      </w:r>
      <w:r w:rsidDel="00000000" w:rsidR="00000000" w:rsidRPr="00000000">
        <w:rPr>
          <w:sz w:val="18"/>
          <w:szCs w:val="18"/>
          <w:rtl w:val="0"/>
        </w:rPr>
        <w:t xml:space="preserve">Olney theater fundraiser — Davita Alston volunteered to chair this fundraiser.  DK mention In the Heights is schedule to run this fall and all agreed that this fundraising even should be held then.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Nominating committee:</w:t>
      </w:r>
      <w:r w:rsidDel="00000000" w:rsidR="00000000" w:rsidRPr="00000000">
        <w:rPr>
          <w:sz w:val="18"/>
          <w:szCs w:val="18"/>
          <w:rtl w:val="0"/>
        </w:rPr>
        <w:t xml:space="preserve"> Based on January’s minutes we were to appoint a nominating committee in February. This was not done although talked about nominees for the board during the meeting.</w:t>
      </w:r>
    </w:p>
    <w:p w:rsidR="00000000" w:rsidDel="00000000" w:rsidP="00000000" w:rsidRDefault="00000000" w:rsidRPr="00000000">
      <w:pPr>
        <w:ind w:left="540" w:firstLine="0"/>
        <w:contextualSpacing w:val="0"/>
      </w:pPr>
      <w:r w:rsidDel="00000000" w:rsidR="00000000" w:rsidRPr="00000000">
        <w:rPr>
          <w:b w:val="1"/>
          <w:sz w:val="18"/>
          <w:szCs w:val="18"/>
          <w:rtl w:val="0"/>
        </w:rPr>
        <w:tab/>
        <w:t xml:space="preserve">•</w:t>
        <w:tab/>
      </w:r>
      <w:r w:rsidDel="00000000" w:rsidR="00000000" w:rsidRPr="00000000">
        <w:rPr>
          <w:b w:val="1"/>
          <w:sz w:val="18"/>
          <w:szCs w:val="18"/>
          <w:u w:val="single"/>
          <w:rtl w:val="0"/>
        </w:rPr>
        <w:t xml:space="preserve">Motion to adjourn</w:t>
      </w:r>
      <w:r w:rsidDel="00000000" w:rsidR="00000000" w:rsidRPr="00000000">
        <w:rPr>
          <w:sz w:val="18"/>
          <w:szCs w:val="18"/>
          <w:rtl w:val="0"/>
        </w:rPr>
        <w:t xml:space="preserve">: Maria Spezio moved, Tish Filomena seconded.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